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E671" w14:textId="77777777" w:rsidR="00273280" w:rsidRDefault="00235A54">
      <w:pPr>
        <w:pStyle w:val="Title"/>
        <w:jc w:val="center"/>
      </w:pPr>
      <w:r>
        <w:t>MSMB DESK Digital Ecosystem</w:t>
      </w:r>
    </w:p>
    <w:p w14:paraId="408433C0" w14:textId="77777777" w:rsidR="00273280" w:rsidRDefault="00235A54">
      <w:pPr>
        <w:jc w:val="center"/>
      </w:pPr>
      <w:r>
        <w:rPr>
          <w:i/>
        </w:rPr>
        <w:t>Enabling Technology Adoption Across the Massive MSMB Market</w:t>
      </w:r>
    </w:p>
    <w:p w14:paraId="72FF1B2A" w14:textId="77777777" w:rsidR="00273280" w:rsidRDefault="00235A54">
      <w:r>
        <w:rPr>
          <w:b/>
        </w:rPr>
        <w:t xml:space="preserve">Author: </w:t>
      </w:r>
      <w:r>
        <w:t>Vinod T. Nair</w:t>
      </w:r>
      <w:r>
        <w:br/>
      </w:r>
      <w:r>
        <w:rPr>
          <w:b/>
        </w:rPr>
        <w:t xml:space="preserve">Document Type: </w:t>
      </w:r>
      <w:r>
        <w:t>Concept White Paper</w:t>
      </w:r>
      <w:r>
        <w:br/>
      </w:r>
      <w:r>
        <w:rPr>
          <w:b/>
        </w:rPr>
        <w:t xml:space="preserve">Year: </w:t>
      </w:r>
      <w:r>
        <w:t>2026</w:t>
      </w:r>
    </w:p>
    <w:p w14:paraId="152A6ADB" w14:textId="1798577F" w:rsidR="00273280" w:rsidRDefault="00235A54" w:rsidP="00783820">
      <w:r>
        <w:br w:type="page"/>
        <w:t>1. Executive Summary</w:t>
      </w:r>
    </w:p>
    <w:p w14:paraId="175222D6" w14:textId="77777777" w:rsidR="00273280" w:rsidRDefault="00235A54">
      <w:r>
        <w:t>Micro, Small, Medium, and Micro Businesses (MSMBs) represent one of the largest yet most underserved segments in the global economy. Despite their importance in employment generation and economic growth, the majority of MSMBs remain digitally under-equipped due to cost barriers, fragmented technology offerings, and lack of trusted advisory.</w:t>
      </w:r>
    </w:p>
    <w:p w14:paraId="450F25F6" w14:textId="77777777" w:rsidR="00273280" w:rsidRDefault="00235A54">
      <w:r>
        <w:t>MSMB DESK Digital Ecosystem is designed as a distributed technology enablement platform that connects MSMBs with affordable digital solutions, service partners, and AI-powered tools through a structured partner network.</w:t>
      </w:r>
    </w:p>
    <w:p w14:paraId="71302D60" w14:textId="77777777" w:rsidR="00273280" w:rsidRDefault="00235A54">
      <w:r>
        <w:t>The ecosystem leverages cloud technologies, AI automation, and decentralized partner engagement to deliver scalable IT services to millions of MSMBs.</w:t>
      </w:r>
    </w:p>
    <w:p w14:paraId="6049A200" w14:textId="77777777" w:rsidR="00273280" w:rsidRDefault="00235A54">
      <w:pPr>
        <w:pStyle w:val="Heading1"/>
      </w:pPr>
      <w:r>
        <w:t>2. The Problem: Technology Gap in MSMBs</w:t>
      </w:r>
    </w:p>
    <w:p w14:paraId="03D8CA06" w14:textId="77777777" w:rsidR="00273280" w:rsidRDefault="00235A54">
      <w:r>
        <w:t>The MSMB segment faces several structural challenges in adopting technology.</w:t>
      </w:r>
    </w:p>
    <w:p w14:paraId="2ECAEA80" w14:textId="77777777" w:rsidR="00273280" w:rsidRDefault="00235A54">
      <w:r>
        <w:t>• Fragmented software landscape where businesses adopt disconnected tools.</w:t>
      </w:r>
      <w:r>
        <w:br/>
        <w:t>• Forced adoption of unsuitable enterprise software.</w:t>
      </w:r>
      <w:r>
        <w:br/>
        <w:t>• Limited access to IT expertise and digital transformation guidance.</w:t>
      </w:r>
      <w:r>
        <w:br/>
        <w:t>• High implementation costs associated with traditional consulting models.</w:t>
      </w:r>
      <w:r>
        <w:br/>
        <w:t>• Lack of localized support in regional markets.</w:t>
      </w:r>
    </w:p>
    <w:p w14:paraId="3992EB52" w14:textId="77777777" w:rsidR="00273280" w:rsidRDefault="00235A54">
      <w:pPr>
        <w:pStyle w:val="Heading1"/>
      </w:pPr>
      <w:r>
        <w:t>3. The MSMB DESK Vision</w:t>
      </w:r>
    </w:p>
    <w:p w14:paraId="545A72D1" w14:textId="77777777" w:rsidR="00273280" w:rsidRDefault="00235A54">
      <w:r>
        <w:t>The vision of MSMB DESK is to create a distributed digital enablement ecosystem that brings affordable, scalable, and intelligent technology solutions to millions of MSMBs.</w:t>
      </w:r>
    </w:p>
    <w:p w14:paraId="2CF3A773" w14:textId="77777777" w:rsidR="00273280" w:rsidRDefault="00235A54">
      <w:r>
        <w:t>This vision is achieved through distributed partner networks, AI-powered service delivery, modular cloud-based software solutions, and localized market engagement.</w:t>
      </w:r>
    </w:p>
    <w:p w14:paraId="1A6BB35B" w14:textId="77777777" w:rsidR="00273280" w:rsidRDefault="00235A54">
      <w:pPr>
        <w:pStyle w:val="Heading1"/>
      </w:pPr>
      <w:r>
        <w:t>4. MSMB DESK Digital Ecosystem</w:t>
      </w:r>
    </w:p>
    <w:p w14:paraId="30CC75F6" w14:textId="77777777" w:rsidR="00273280" w:rsidRDefault="00235A54">
      <w:r>
        <w:t>MSMB DESK operates as a digital marketplace and enablement framework connecting four major participants.</w:t>
      </w:r>
    </w:p>
    <w:p w14:paraId="2ED63848" w14:textId="77777777" w:rsidR="00273280" w:rsidRDefault="00235A54">
      <w:r>
        <w:t>MSMB Businesses – End users seeking digital solutions such as ERP, CRM, accounting, and analytics.</w:t>
      </w:r>
    </w:p>
    <w:p w14:paraId="6B39FACB" w14:textId="77777777" w:rsidR="00273280" w:rsidRDefault="00235A54">
      <w:r>
        <w:t>Technology Providers – Software companies offering SaaS products, cloud platforms, and AI tools.</w:t>
      </w:r>
    </w:p>
    <w:p w14:paraId="2A573961" w14:textId="77777777" w:rsidR="00273280" w:rsidRDefault="00235A54">
      <w:r>
        <w:t>Implementation Partners – Local technology consultants helping MSMBs adopt and configure solutions.</w:t>
      </w:r>
    </w:p>
    <w:p w14:paraId="6F410CD6" w14:textId="77777777" w:rsidR="00273280" w:rsidRDefault="00235A54">
      <w:r>
        <w:t>Ecosystem Coordinators – MSMB DESK acts as the platform orchestrator connecting all stakeholders.</w:t>
      </w:r>
    </w:p>
    <w:p w14:paraId="2D965C56" w14:textId="77777777" w:rsidR="00273280" w:rsidRDefault="00235A54">
      <w:pPr>
        <w:pStyle w:val="Heading1"/>
      </w:pPr>
      <w:r>
        <w:t>5. Key Components of the Ecosystem</w:t>
      </w:r>
    </w:p>
    <w:p w14:paraId="7C612CF9" w14:textId="77777777" w:rsidR="00273280" w:rsidRDefault="00235A54">
      <w:r>
        <w:t>Digital Marketplace – A platform where MSMBs can discover curated software solutions suitable for their needs.</w:t>
      </w:r>
    </w:p>
    <w:p w14:paraId="37075594" w14:textId="77777777" w:rsidR="00273280" w:rsidRDefault="00235A54">
      <w:r>
        <w:t>Distributed Partner Network – Local partners and consultants who facilitate digital transformation.</w:t>
      </w:r>
    </w:p>
    <w:p w14:paraId="2F6AD1AE" w14:textId="77777777" w:rsidR="00273280" w:rsidRDefault="00235A54">
      <w:r>
        <w:t>AI‑Powered Recommendation Engine – Intelligent algorithms recommend the best technology stack based on industry, size, and operational needs.</w:t>
      </w:r>
    </w:p>
    <w:p w14:paraId="2FFABB8E" w14:textId="77777777" w:rsidR="00273280" w:rsidRDefault="00235A54">
      <w:r>
        <w:t>Integrated Service Delivery – Bundled offerings that include software subscription, implementation services, and support.</w:t>
      </w:r>
    </w:p>
    <w:p w14:paraId="40FA0B08" w14:textId="77777777" w:rsidR="00273280" w:rsidRDefault="00235A54">
      <w:pPr>
        <w:pStyle w:val="Heading1"/>
      </w:pPr>
      <w:r>
        <w:t>6. Technology Architecture</w:t>
      </w:r>
    </w:p>
    <w:p w14:paraId="53860095" w14:textId="77777777" w:rsidR="00273280" w:rsidRDefault="00235A54">
      <w:r>
        <w:t>The MSMB DESK ecosystem is built on a scalable cloud‑native architecture.</w:t>
      </w:r>
    </w:p>
    <w:p w14:paraId="56D12354" w14:textId="77777777" w:rsidR="00273280" w:rsidRDefault="00235A54">
      <w:r>
        <w:t>Platform Layer – Manages partner onboarding, licensing, and solution catalog.</w:t>
      </w:r>
    </w:p>
    <w:p w14:paraId="30452722" w14:textId="77777777" w:rsidR="00273280" w:rsidRDefault="00235A54">
      <w:r>
        <w:t>Integration Layer – API-based connectivity enabling interoperability between multiple software systems.</w:t>
      </w:r>
    </w:p>
    <w:p w14:paraId="67FB001E" w14:textId="77777777" w:rsidR="00273280" w:rsidRDefault="00235A54">
      <w:r>
        <w:t>Data &amp; Analytics Layer – AI-powered insights that track adoption and optimize ecosystem performance.</w:t>
      </w:r>
    </w:p>
    <w:p w14:paraId="234064A7" w14:textId="77777777" w:rsidR="00273280" w:rsidRDefault="00235A54">
      <w:r>
        <w:t>User Access Layer – Web and mobile interfaces for MSMBs, partners, and technology providers.</w:t>
      </w:r>
    </w:p>
    <w:p w14:paraId="786227C4" w14:textId="77777777" w:rsidR="00273280" w:rsidRDefault="00235A54">
      <w:pPr>
        <w:pStyle w:val="Heading1"/>
      </w:pPr>
      <w:r>
        <w:t>7. Distributed Go‑To‑Market Strategy</w:t>
      </w:r>
    </w:p>
    <w:p w14:paraId="689C86E2" w14:textId="77777777" w:rsidR="00273280" w:rsidRDefault="00235A54">
      <w:r>
        <w:t>Traditional enterprise software sales models do not scale efficiently for MSMBs.</w:t>
      </w:r>
    </w:p>
    <w:p w14:paraId="57EF6F88" w14:textId="77777777" w:rsidR="00273280" w:rsidRDefault="00235A54">
      <w:r>
        <w:t>MSMB DESK adopts a distributed marketing strategy that enables decentralized market penetration through partners, consultants, and ecosystem participants.</w:t>
      </w:r>
    </w:p>
    <w:p w14:paraId="17968FAC" w14:textId="77777777" w:rsidR="00273280" w:rsidRDefault="00235A54">
      <w:r>
        <w:t>This strategy enables technology providers to reach large volumes of MSMBs without heavy direct sales investments.</w:t>
      </w:r>
    </w:p>
    <w:p w14:paraId="0612761B" w14:textId="77777777" w:rsidR="00273280" w:rsidRDefault="00235A54">
      <w:pPr>
        <w:pStyle w:val="Heading1"/>
      </w:pPr>
      <w:r>
        <w:t>8. Benefits of the MSMB DESK Ecosystem</w:t>
      </w:r>
    </w:p>
    <w:p w14:paraId="0D499B44" w14:textId="77777777" w:rsidR="00273280" w:rsidRDefault="00235A54">
      <w:r>
        <w:t>For MSMBs – Affordable digital tools, simplified adoption, and local support.</w:t>
      </w:r>
    </w:p>
    <w:p w14:paraId="5BD62EAF" w14:textId="77777777" w:rsidR="00273280" w:rsidRDefault="00235A54">
      <w:r>
        <w:t>For Technology Providers – Access to a massive MSMB market and reduced customer acquisition cost.</w:t>
      </w:r>
    </w:p>
    <w:p w14:paraId="42C9C524" w14:textId="77777777" w:rsidR="00273280" w:rsidRDefault="00235A54">
      <w:r>
        <w:t>For Implementation Partners – New service opportunities and access to curated solutions.</w:t>
      </w:r>
    </w:p>
    <w:p w14:paraId="519CE08D" w14:textId="77777777" w:rsidR="00273280" w:rsidRDefault="00235A54">
      <w:pPr>
        <w:pStyle w:val="Heading1"/>
      </w:pPr>
      <w:r>
        <w:t>9. Future Opportunities</w:t>
      </w:r>
    </w:p>
    <w:p w14:paraId="0A5F5F56" w14:textId="77777777" w:rsidR="00273280" w:rsidRDefault="00235A54">
      <w:r>
        <w:t>The MSMB DESK ecosystem can expand into advanced capabilities such as:</w:t>
      </w:r>
    </w:p>
    <w:p w14:paraId="07D91F1E" w14:textId="77777777" w:rsidR="00273280" w:rsidRDefault="00235A54">
      <w:r>
        <w:t>• AI-driven business intelligence for MSMBs</w:t>
      </w:r>
      <w:r>
        <w:br/>
        <w:t>• Automated business process tools</w:t>
      </w:r>
      <w:r>
        <w:br/>
        <w:t>• Embedded fintech and digital payments</w:t>
      </w:r>
      <w:r>
        <w:br/>
        <w:t>• Industry‑specific solution bundles</w:t>
      </w:r>
    </w:p>
    <w:p w14:paraId="2F8B7035" w14:textId="77777777" w:rsidR="00273280" w:rsidRDefault="00235A54">
      <w:r>
        <w:t>These innovations can help build a global infrastructure supporting MSMB digital transformation.</w:t>
      </w:r>
    </w:p>
    <w:p w14:paraId="135C5E79" w14:textId="77777777" w:rsidR="00273280" w:rsidRDefault="00235A54">
      <w:pPr>
        <w:pStyle w:val="Heading1"/>
      </w:pPr>
      <w:r>
        <w:t>10. Conclusion</w:t>
      </w:r>
    </w:p>
    <w:p w14:paraId="59A10ACB" w14:textId="77777777" w:rsidR="00273280" w:rsidRDefault="00235A54">
      <w:r>
        <w:t>The MSMB sector represents a massive economic engine that remains underserved by traditional enterprise technology models.</w:t>
      </w:r>
    </w:p>
    <w:p w14:paraId="1227E87D" w14:textId="77777777" w:rsidR="00273280" w:rsidRDefault="00235A54">
      <w:r>
        <w:t>The MSMB DESK Digital Ecosystem introduces a scalable approach to bridge this gap by combining cloud technology, AI-driven insights, and partner-led enablement.</w:t>
      </w:r>
    </w:p>
    <w:p w14:paraId="200EB59D" w14:textId="77777777" w:rsidR="00273280" w:rsidRDefault="00235A54">
      <w:r>
        <w:t>By building a collaborative digital ecosystem, MSMB DESK can accelerate technology adoption across millions of small businesses worldwide.</w:t>
      </w:r>
    </w:p>
    <w:sectPr w:rsidR="0027328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43564028">
    <w:abstractNumId w:val="8"/>
  </w:num>
  <w:num w:numId="2" w16cid:durableId="1013528345">
    <w:abstractNumId w:val="6"/>
  </w:num>
  <w:num w:numId="3" w16cid:durableId="1179583684">
    <w:abstractNumId w:val="5"/>
  </w:num>
  <w:num w:numId="4" w16cid:durableId="1088506596">
    <w:abstractNumId w:val="4"/>
  </w:num>
  <w:num w:numId="5" w16cid:durableId="864947248">
    <w:abstractNumId w:val="7"/>
  </w:num>
  <w:num w:numId="6" w16cid:durableId="366881075">
    <w:abstractNumId w:val="3"/>
  </w:num>
  <w:num w:numId="7" w16cid:durableId="310527703">
    <w:abstractNumId w:val="2"/>
  </w:num>
  <w:num w:numId="8" w16cid:durableId="863441119">
    <w:abstractNumId w:val="1"/>
  </w:num>
  <w:num w:numId="9" w16cid:durableId="84405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9"/>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944"/>
    <w:rsid w:val="00034616"/>
    <w:rsid w:val="0006063C"/>
    <w:rsid w:val="0015074B"/>
    <w:rsid w:val="00187D73"/>
    <w:rsid w:val="00235A54"/>
    <w:rsid w:val="00270B14"/>
    <w:rsid w:val="00273280"/>
    <w:rsid w:val="0029639D"/>
    <w:rsid w:val="00326F90"/>
    <w:rsid w:val="00741220"/>
    <w:rsid w:val="00783820"/>
    <w:rsid w:val="008911C7"/>
    <w:rsid w:val="00AA1D8D"/>
    <w:rsid w:val="00B47730"/>
    <w:rsid w:val="00CA1F34"/>
    <w:rsid w:val="00CB0664"/>
    <w:rsid w:val="00DE5A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1EA5D3"/>
  <w14:defaultImageDpi w14:val="300"/>
  <w15:docId w15:val="{5A42B5E3-9C0E-0B45-8B49-E4D1DC4E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Vinod T</cp:lastModifiedBy>
  <cp:revision>2</cp:revision>
  <dcterms:created xsi:type="dcterms:W3CDTF">2026-06-16T11:23:00Z</dcterms:created>
  <dcterms:modified xsi:type="dcterms:W3CDTF">2026-06-16T11:23:00Z</dcterms:modified>
  <cp:category/>
</cp:coreProperties>
</file>